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61" w:rsidRPr="00143E61" w:rsidRDefault="00143E61" w:rsidP="00143E61">
      <w:pPr>
        <w:spacing w:line="240" w:lineRule="auto"/>
        <w:jc w:val="center"/>
        <w:rPr>
          <w:rFonts w:ascii="Times New Roman" w:eastAsia="Times New Roman" w:hAnsi="Times New Roman"/>
          <w:sz w:val="24"/>
          <w:szCs w:val="24"/>
        </w:rPr>
      </w:pPr>
      <w:r w:rsidRPr="00143E61">
        <w:rPr>
          <w:rFonts w:eastAsia="Times New Roman" w:cs="Calibri"/>
          <w:color w:val="000000"/>
          <w:sz w:val="20"/>
          <w:szCs w:val="20"/>
        </w:rPr>
        <w:t xml:space="preserve">Humber Village </w:t>
      </w:r>
    </w:p>
    <w:p w:rsidR="00143E61" w:rsidRPr="00143E61" w:rsidRDefault="00143E61" w:rsidP="00143E61">
      <w:pPr>
        <w:spacing w:line="240" w:lineRule="auto"/>
        <w:jc w:val="center"/>
        <w:rPr>
          <w:rFonts w:ascii="Times New Roman" w:eastAsia="Times New Roman" w:hAnsi="Times New Roman"/>
          <w:sz w:val="24"/>
          <w:szCs w:val="24"/>
        </w:rPr>
      </w:pPr>
      <w:r w:rsidRPr="00143E61">
        <w:rPr>
          <w:rFonts w:eastAsia="Times New Roman" w:cs="Calibri"/>
          <w:color w:val="000000"/>
          <w:sz w:val="20"/>
          <w:szCs w:val="20"/>
        </w:rPr>
        <w:t xml:space="preserve">General Meeting </w:t>
      </w:r>
    </w:p>
    <w:p w:rsidR="00143E61" w:rsidRPr="00143E61" w:rsidRDefault="00143E61" w:rsidP="00143E61">
      <w:pPr>
        <w:spacing w:line="240" w:lineRule="auto"/>
        <w:jc w:val="center"/>
        <w:rPr>
          <w:rFonts w:ascii="Times New Roman" w:eastAsia="Times New Roman" w:hAnsi="Times New Roman"/>
          <w:sz w:val="24"/>
          <w:szCs w:val="24"/>
        </w:rPr>
      </w:pPr>
      <w:r w:rsidRPr="00143E61">
        <w:rPr>
          <w:rFonts w:eastAsia="Times New Roman" w:cs="Calibri"/>
          <w:color w:val="000000"/>
          <w:sz w:val="20"/>
          <w:szCs w:val="20"/>
        </w:rPr>
        <w:t>April 19</w:t>
      </w:r>
      <w:r w:rsidRPr="00143E61">
        <w:rPr>
          <w:rFonts w:eastAsia="Times New Roman" w:cs="Calibri"/>
          <w:color w:val="000000"/>
          <w:sz w:val="12"/>
          <w:szCs w:val="12"/>
          <w:vertAlign w:val="superscript"/>
        </w:rPr>
        <w:t xml:space="preserve">th </w:t>
      </w:r>
      <w:r w:rsidRPr="00143E61">
        <w:rPr>
          <w:rFonts w:eastAsia="Times New Roman" w:cs="Calibri"/>
          <w:color w:val="000000"/>
          <w:sz w:val="20"/>
          <w:szCs w:val="20"/>
        </w:rPr>
        <w:t>2015</w:t>
      </w:r>
    </w:p>
    <w:p w:rsidR="00143E61" w:rsidRPr="00143E61" w:rsidRDefault="00143E61" w:rsidP="00143E61">
      <w:pPr>
        <w:spacing w:after="0" w:line="240" w:lineRule="auto"/>
        <w:rPr>
          <w:rFonts w:ascii="Times New Roman" w:eastAsia="Times New Roman" w:hAnsi="Times New Roman"/>
          <w:sz w:val="24"/>
          <w:szCs w:val="24"/>
        </w:rPr>
      </w:pP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 xml:space="preserve">Present: Cliff </w:t>
      </w:r>
      <w:proofErr w:type="spellStart"/>
      <w:r w:rsidRPr="00143E61">
        <w:rPr>
          <w:rFonts w:eastAsia="Times New Roman" w:cs="Calibri"/>
          <w:color w:val="000000"/>
          <w:sz w:val="20"/>
          <w:szCs w:val="20"/>
        </w:rPr>
        <w:t>Bluechardt</w:t>
      </w:r>
      <w:proofErr w:type="spellEnd"/>
      <w:r w:rsidRPr="00143E61">
        <w:rPr>
          <w:rFonts w:eastAsia="Times New Roman" w:cs="Calibri"/>
          <w:color w:val="000000"/>
          <w:sz w:val="20"/>
          <w:szCs w:val="20"/>
        </w:rPr>
        <w:t>, Jim Day, Donn</w:t>
      </w:r>
      <w:r w:rsidR="000371D4">
        <w:rPr>
          <w:rFonts w:eastAsia="Times New Roman" w:cs="Calibri"/>
          <w:color w:val="000000"/>
          <w:sz w:val="20"/>
          <w:szCs w:val="20"/>
        </w:rPr>
        <w:t>a</w:t>
      </w:r>
      <w:r w:rsidRPr="00143E61">
        <w:rPr>
          <w:rFonts w:eastAsia="Times New Roman" w:cs="Calibri"/>
          <w:color w:val="000000"/>
          <w:sz w:val="20"/>
          <w:szCs w:val="20"/>
        </w:rPr>
        <w:t xml:space="preserve"> Scott, Murray Purchase, Howard &amp; Madeline </w:t>
      </w:r>
      <w:proofErr w:type="spellStart"/>
      <w:r w:rsidRPr="00143E61">
        <w:rPr>
          <w:rFonts w:eastAsia="Times New Roman" w:cs="Calibri"/>
          <w:color w:val="000000"/>
          <w:sz w:val="20"/>
          <w:szCs w:val="20"/>
        </w:rPr>
        <w:t>Swy</w:t>
      </w:r>
      <w:r w:rsidR="000371D4">
        <w:rPr>
          <w:rFonts w:eastAsia="Times New Roman" w:cs="Calibri"/>
          <w:color w:val="000000"/>
          <w:sz w:val="20"/>
          <w:szCs w:val="20"/>
        </w:rPr>
        <w:t>er</w:t>
      </w:r>
      <w:proofErr w:type="spellEnd"/>
      <w:r w:rsidR="000371D4">
        <w:rPr>
          <w:rFonts w:eastAsia="Times New Roman" w:cs="Calibri"/>
          <w:color w:val="000000"/>
          <w:sz w:val="20"/>
          <w:szCs w:val="20"/>
        </w:rPr>
        <w:t xml:space="preserve">, Robert Stratton, Katie </w:t>
      </w:r>
      <w:proofErr w:type="spellStart"/>
      <w:r w:rsidR="000371D4">
        <w:rPr>
          <w:rFonts w:eastAsia="Times New Roman" w:cs="Calibri"/>
          <w:color w:val="000000"/>
          <w:sz w:val="20"/>
          <w:szCs w:val="20"/>
        </w:rPr>
        <w:t>Monte</w:t>
      </w:r>
      <w:r w:rsidRPr="00143E61">
        <w:rPr>
          <w:rFonts w:eastAsia="Times New Roman" w:cs="Calibri"/>
          <w:color w:val="000000"/>
          <w:sz w:val="20"/>
          <w:szCs w:val="20"/>
        </w:rPr>
        <w:t>vecchi</w:t>
      </w:r>
      <w:proofErr w:type="spellEnd"/>
      <w:r w:rsidRPr="00143E61">
        <w:rPr>
          <w:rFonts w:eastAsia="Times New Roman" w:cs="Calibri"/>
          <w:color w:val="000000"/>
          <w:sz w:val="20"/>
          <w:szCs w:val="20"/>
        </w:rPr>
        <w:t xml:space="preserve">, John </w:t>
      </w:r>
      <w:proofErr w:type="spellStart"/>
      <w:r w:rsidRPr="00143E61">
        <w:rPr>
          <w:rFonts w:eastAsia="Times New Roman" w:cs="Calibri"/>
          <w:color w:val="000000"/>
          <w:sz w:val="20"/>
          <w:szCs w:val="20"/>
        </w:rPr>
        <w:t>Jenniex</w:t>
      </w:r>
      <w:proofErr w:type="spellEnd"/>
      <w:r w:rsidRPr="00143E61">
        <w:rPr>
          <w:rFonts w:eastAsia="Times New Roman" w:cs="Calibri"/>
          <w:color w:val="000000"/>
          <w:sz w:val="20"/>
          <w:szCs w:val="20"/>
        </w:rPr>
        <w:t xml:space="preserve">, John </w:t>
      </w:r>
      <w:proofErr w:type="spellStart"/>
      <w:r w:rsidRPr="00143E61">
        <w:rPr>
          <w:rFonts w:eastAsia="Times New Roman" w:cs="Calibri"/>
          <w:color w:val="000000"/>
          <w:sz w:val="20"/>
          <w:szCs w:val="20"/>
        </w:rPr>
        <w:t>Boitsefski</w:t>
      </w:r>
      <w:proofErr w:type="spellEnd"/>
      <w:r w:rsidRPr="00143E61">
        <w:rPr>
          <w:rFonts w:eastAsia="Times New Roman" w:cs="Calibri"/>
          <w:color w:val="000000"/>
          <w:sz w:val="20"/>
          <w:szCs w:val="20"/>
        </w:rPr>
        <w:t xml:space="preserve">, T. </w:t>
      </w:r>
      <w:proofErr w:type="spellStart"/>
      <w:r w:rsidRPr="00143E61">
        <w:rPr>
          <w:rFonts w:eastAsia="Times New Roman" w:cs="Calibri"/>
          <w:color w:val="000000"/>
          <w:sz w:val="20"/>
          <w:szCs w:val="20"/>
        </w:rPr>
        <w:t>Voitk</w:t>
      </w:r>
      <w:proofErr w:type="spellEnd"/>
      <w:r w:rsidRPr="00143E61">
        <w:rPr>
          <w:rFonts w:eastAsia="Times New Roman" w:cs="Calibri"/>
          <w:color w:val="000000"/>
          <w:sz w:val="20"/>
          <w:szCs w:val="20"/>
        </w:rPr>
        <w:t xml:space="preserve">, M. </w:t>
      </w:r>
      <w:proofErr w:type="spellStart"/>
      <w:r w:rsidRPr="00143E61">
        <w:rPr>
          <w:rFonts w:eastAsia="Times New Roman" w:cs="Calibri"/>
          <w:color w:val="000000"/>
          <w:sz w:val="20"/>
          <w:szCs w:val="20"/>
        </w:rPr>
        <w:t>Voitk</w:t>
      </w:r>
      <w:proofErr w:type="spellEnd"/>
      <w:r w:rsidRPr="00143E61">
        <w:rPr>
          <w:rFonts w:eastAsia="Times New Roman" w:cs="Calibri"/>
          <w:color w:val="000000"/>
          <w:sz w:val="20"/>
          <w:szCs w:val="20"/>
        </w:rPr>
        <w:t xml:space="preserve">, Rebecca </w:t>
      </w:r>
      <w:proofErr w:type="spellStart"/>
      <w:r w:rsidRPr="00143E61">
        <w:rPr>
          <w:rFonts w:eastAsia="Times New Roman" w:cs="Calibri"/>
          <w:color w:val="000000"/>
          <w:sz w:val="20"/>
          <w:szCs w:val="20"/>
        </w:rPr>
        <w:t>Milley</w:t>
      </w:r>
      <w:proofErr w:type="spellEnd"/>
      <w:r w:rsidRPr="00143E61">
        <w:rPr>
          <w:rFonts w:eastAsia="Times New Roman" w:cs="Calibri"/>
          <w:color w:val="000000"/>
          <w:sz w:val="20"/>
          <w:szCs w:val="20"/>
        </w:rPr>
        <w:t>, Susan Batstone, Robin Russell, Judy May, Andrew May</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 xml:space="preserve">Proxy: Ian Simpson, Ralph </w:t>
      </w:r>
      <w:proofErr w:type="spellStart"/>
      <w:r w:rsidRPr="00143E61">
        <w:rPr>
          <w:rFonts w:eastAsia="Times New Roman" w:cs="Calibri"/>
          <w:color w:val="000000"/>
          <w:sz w:val="20"/>
          <w:szCs w:val="20"/>
        </w:rPr>
        <w:t>Briffett</w:t>
      </w:r>
      <w:proofErr w:type="spellEnd"/>
      <w:r w:rsidRPr="00143E61">
        <w:rPr>
          <w:rFonts w:eastAsia="Times New Roman" w:cs="Calibri"/>
          <w:color w:val="000000"/>
          <w:sz w:val="20"/>
          <w:szCs w:val="20"/>
        </w:rPr>
        <w:t xml:space="preserve">, Michelle </w:t>
      </w:r>
      <w:proofErr w:type="spellStart"/>
      <w:r w:rsidRPr="00143E61">
        <w:rPr>
          <w:rFonts w:eastAsia="Times New Roman" w:cs="Calibri"/>
          <w:color w:val="000000"/>
          <w:sz w:val="20"/>
          <w:szCs w:val="20"/>
        </w:rPr>
        <w:t>Chaulk</w:t>
      </w:r>
      <w:proofErr w:type="spellEnd"/>
      <w:r w:rsidRPr="00143E61">
        <w:rPr>
          <w:rFonts w:eastAsia="Times New Roman" w:cs="Calibri"/>
          <w:color w:val="000000"/>
          <w:sz w:val="20"/>
          <w:szCs w:val="20"/>
        </w:rPr>
        <w:t>, Marina Johnson, Dave Sharp, Sylvia White</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 xml:space="preserve">Cliff gave overview of reason for re-election. The manner in which the election was done at the 2014 AGM was brought into question. The election was held by slate vs the method of election by position which is in our bylaws. Although, the election has been done by slate several times in the past the board felt it was best that we should seek a legal opinion to ensure that any decisions made by the board could not be questioned. The opinion of our lawyer was that the election should be redone and we should follow our bylaw method. Cliff read some excerpts from the </w:t>
      </w:r>
      <w:proofErr w:type="gramStart"/>
      <w:r w:rsidRPr="00143E61">
        <w:rPr>
          <w:rFonts w:eastAsia="Times New Roman" w:cs="Calibri"/>
          <w:color w:val="000000"/>
          <w:sz w:val="20"/>
          <w:szCs w:val="20"/>
        </w:rPr>
        <w:t>lawyers</w:t>
      </w:r>
      <w:proofErr w:type="gramEnd"/>
      <w:r w:rsidRPr="00143E61">
        <w:rPr>
          <w:rFonts w:eastAsia="Times New Roman" w:cs="Calibri"/>
          <w:color w:val="000000"/>
          <w:sz w:val="20"/>
          <w:szCs w:val="20"/>
        </w:rPr>
        <w:t xml:space="preserve"> opinion.</w:t>
      </w:r>
    </w:p>
    <w:p w:rsidR="00143E61" w:rsidRPr="00143E61" w:rsidRDefault="000371D4" w:rsidP="00143E61">
      <w:pPr>
        <w:spacing w:line="240" w:lineRule="auto"/>
        <w:rPr>
          <w:rFonts w:ascii="Times New Roman" w:eastAsia="Times New Roman" w:hAnsi="Times New Roman"/>
          <w:sz w:val="24"/>
          <w:szCs w:val="24"/>
        </w:rPr>
      </w:pPr>
      <w:r>
        <w:rPr>
          <w:rFonts w:eastAsia="Times New Roman" w:cs="Calibri"/>
          <w:color w:val="000000"/>
          <w:sz w:val="20"/>
          <w:szCs w:val="20"/>
        </w:rPr>
        <w:t xml:space="preserve">1. Motion by Cliff </w:t>
      </w:r>
      <w:proofErr w:type="spellStart"/>
      <w:r>
        <w:rPr>
          <w:rFonts w:eastAsia="Times New Roman" w:cs="Calibri"/>
          <w:color w:val="000000"/>
          <w:sz w:val="20"/>
          <w:szCs w:val="20"/>
        </w:rPr>
        <w:t>Bluchardt</w:t>
      </w:r>
      <w:proofErr w:type="spellEnd"/>
      <w:r w:rsidR="00143E61" w:rsidRPr="00143E61">
        <w:rPr>
          <w:rFonts w:eastAsia="Times New Roman" w:cs="Calibri"/>
          <w:color w:val="000000"/>
          <w:sz w:val="20"/>
          <w:szCs w:val="20"/>
        </w:rPr>
        <w:t xml:space="preserve"> to re-elect the board</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 xml:space="preserve">Andrew May - seconded </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Discussion followed on why the legal opinion was requested</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Murray Purchase supported the re</w:t>
      </w:r>
      <w:r w:rsidR="000371D4">
        <w:rPr>
          <w:rFonts w:eastAsia="Times New Roman" w:cs="Calibri"/>
          <w:color w:val="000000"/>
          <w:sz w:val="20"/>
          <w:szCs w:val="20"/>
        </w:rPr>
        <w:t>ason for seeking legal opinion.</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 xml:space="preserve">John </w:t>
      </w:r>
      <w:proofErr w:type="spellStart"/>
      <w:r w:rsidRPr="00143E61">
        <w:rPr>
          <w:rFonts w:eastAsia="Times New Roman" w:cs="Calibri"/>
          <w:color w:val="000000"/>
          <w:sz w:val="20"/>
          <w:szCs w:val="20"/>
        </w:rPr>
        <w:t>Jenniex</w:t>
      </w:r>
      <w:proofErr w:type="spellEnd"/>
      <w:r w:rsidRPr="00143E61">
        <w:rPr>
          <w:rFonts w:eastAsia="Times New Roman" w:cs="Calibri"/>
          <w:color w:val="000000"/>
          <w:sz w:val="20"/>
          <w:szCs w:val="20"/>
        </w:rPr>
        <w:t xml:space="preserve"> supported the reason for seeking legal opinion. </w:t>
      </w:r>
    </w:p>
    <w:p w:rsidR="00582186" w:rsidRDefault="00143E61" w:rsidP="00143E61">
      <w:pPr>
        <w:spacing w:line="240" w:lineRule="auto"/>
        <w:rPr>
          <w:rFonts w:eastAsia="Times New Roman" w:cs="Calibri"/>
          <w:color w:val="000000"/>
          <w:sz w:val="20"/>
          <w:szCs w:val="20"/>
        </w:rPr>
      </w:pPr>
      <w:r w:rsidRPr="00143E61">
        <w:rPr>
          <w:rFonts w:eastAsia="Times New Roman" w:cs="Calibri"/>
          <w:color w:val="000000"/>
          <w:sz w:val="20"/>
          <w:szCs w:val="20"/>
        </w:rPr>
        <w:t xml:space="preserve">Robin Russell asked why/who challenged the voting method. Andrew </w:t>
      </w:r>
      <w:r w:rsidR="000371D4">
        <w:rPr>
          <w:rFonts w:eastAsia="Times New Roman" w:cs="Calibri"/>
          <w:color w:val="000000"/>
          <w:sz w:val="20"/>
          <w:szCs w:val="20"/>
        </w:rPr>
        <w:t>May responded that he questioned</w:t>
      </w:r>
      <w:r w:rsidRPr="00143E61">
        <w:rPr>
          <w:rFonts w:eastAsia="Times New Roman" w:cs="Calibri"/>
          <w:color w:val="000000"/>
          <w:sz w:val="20"/>
          <w:szCs w:val="20"/>
        </w:rPr>
        <w:t xml:space="preserve"> the </w:t>
      </w:r>
      <w:r w:rsidR="000371D4">
        <w:rPr>
          <w:rFonts w:eastAsia="Times New Roman" w:cs="Calibri"/>
          <w:color w:val="000000"/>
          <w:sz w:val="20"/>
          <w:szCs w:val="20"/>
        </w:rPr>
        <w:t>way the election was conducted.</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2. Board retired</w:t>
      </w:r>
      <w:r w:rsidR="000371D4">
        <w:rPr>
          <w:rFonts w:eastAsia="Times New Roman" w:cs="Calibri"/>
          <w:color w:val="000000"/>
          <w:sz w:val="20"/>
          <w:szCs w:val="20"/>
        </w:rPr>
        <w:t xml:space="preserve"> all positions.</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 xml:space="preserve">3. </w:t>
      </w:r>
      <w:proofErr w:type="gramStart"/>
      <w:r w:rsidR="000371D4">
        <w:rPr>
          <w:rFonts w:eastAsia="Times New Roman" w:cs="Calibri"/>
          <w:color w:val="000000"/>
          <w:sz w:val="20"/>
          <w:szCs w:val="20"/>
        </w:rPr>
        <w:t>a</w:t>
      </w:r>
      <w:proofErr w:type="gramEnd"/>
      <w:r w:rsidR="000371D4">
        <w:rPr>
          <w:rFonts w:eastAsia="Times New Roman" w:cs="Calibri"/>
          <w:color w:val="000000"/>
          <w:sz w:val="20"/>
          <w:szCs w:val="20"/>
        </w:rPr>
        <w:t xml:space="preserve"> Cliff </w:t>
      </w:r>
      <w:proofErr w:type="spellStart"/>
      <w:r w:rsidR="000371D4">
        <w:rPr>
          <w:rFonts w:eastAsia="Times New Roman" w:cs="Calibri"/>
          <w:color w:val="000000"/>
          <w:sz w:val="20"/>
          <w:szCs w:val="20"/>
        </w:rPr>
        <w:t>Bluechardt</w:t>
      </w:r>
      <w:proofErr w:type="spellEnd"/>
      <w:r w:rsidR="000371D4">
        <w:rPr>
          <w:rFonts w:eastAsia="Times New Roman" w:cs="Calibri"/>
          <w:color w:val="000000"/>
          <w:sz w:val="20"/>
          <w:szCs w:val="20"/>
        </w:rPr>
        <w:t xml:space="preserve">, nominated for  Chair, nomination accepted </w:t>
      </w:r>
    </w:p>
    <w:p w:rsidR="00143E61" w:rsidRPr="00143E61" w:rsidRDefault="00143E61" w:rsidP="00143E61">
      <w:pPr>
        <w:spacing w:line="240" w:lineRule="auto"/>
        <w:rPr>
          <w:rFonts w:ascii="Times New Roman" w:eastAsia="Times New Roman" w:hAnsi="Times New Roman"/>
          <w:sz w:val="24"/>
          <w:szCs w:val="24"/>
        </w:rPr>
      </w:pPr>
      <w:proofErr w:type="gramStart"/>
      <w:r w:rsidRPr="00143E61">
        <w:rPr>
          <w:rFonts w:eastAsia="Times New Roman" w:cs="Calibri"/>
          <w:color w:val="000000"/>
          <w:sz w:val="20"/>
          <w:szCs w:val="20"/>
        </w:rPr>
        <w:t>b</w:t>
      </w:r>
      <w:proofErr w:type="gramEnd"/>
      <w:r w:rsidRPr="00143E61">
        <w:rPr>
          <w:rFonts w:eastAsia="Times New Roman" w:cs="Calibri"/>
          <w:color w:val="000000"/>
          <w:sz w:val="20"/>
          <w:szCs w:val="20"/>
        </w:rPr>
        <w:t xml:space="preserve">. Jim Day nominated </w:t>
      </w:r>
      <w:r w:rsidR="000371D4">
        <w:rPr>
          <w:rFonts w:eastAsia="Times New Roman" w:cs="Calibri"/>
          <w:color w:val="000000"/>
          <w:sz w:val="20"/>
          <w:szCs w:val="20"/>
        </w:rPr>
        <w:t>for vice-chair, nomination accepted</w:t>
      </w:r>
    </w:p>
    <w:p w:rsidR="00143E61" w:rsidRPr="00143E61" w:rsidRDefault="00143E61" w:rsidP="00143E61">
      <w:pPr>
        <w:spacing w:line="240" w:lineRule="auto"/>
        <w:rPr>
          <w:rFonts w:ascii="Times New Roman" w:eastAsia="Times New Roman" w:hAnsi="Times New Roman"/>
          <w:sz w:val="24"/>
          <w:szCs w:val="24"/>
        </w:rPr>
      </w:pPr>
      <w:proofErr w:type="gramStart"/>
      <w:r w:rsidRPr="00143E61">
        <w:rPr>
          <w:rFonts w:eastAsia="Times New Roman" w:cs="Calibri"/>
          <w:color w:val="000000"/>
          <w:sz w:val="20"/>
          <w:szCs w:val="20"/>
        </w:rPr>
        <w:t>c</w:t>
      </w:r>
      <w:proofErr w:type="gramEnd"/>
      <w:r w:rsidRPr="00143E61">
        <w:rPr>
          <w:rFonts w:eastAsia="Times New Roman" w:cs="Calibri"/>
          <w:color w:val="000000"/>
          <w:sz w:val="20"/>
          <w:szCs w:val="20"/>
        </w:rPr>
        <w:t xml:space="preserve">. Susan </w:t>
      </w:r>
      <w:proofErr w:type="spellStart"/>
      <w:r w:rsidRPr="00143E61">
        <w:rPr>
          <w:rFonts w:eastAsia="Times New Roman" w:cs="Calibri"/>
          <w:color w:val="000000"/>
          <w:sz w:val="20"/>
          <w:szCs w:val="20"/>
        </w:rPr>
        <w:t>Batstone</w:t>
      </w:r>
      <w:proofErr w:type="spellEnd"/>
      <w:r w:rsidRPr="00143E61">
        <w:rPr>
          <w:rFonts w:eastAsia="Times New Roman" w:cs="Calibri"/>
          <w:color w:val="000000"/>
          <w:sz w:val="20"/>
          <w:szCs w:val="20"/>
        </w:rPr>
        <w:t xml:space="preserve"> nominated </w:t>
      </w:r>
      <w:r w:rsidR="000371D4">
        <w:rPr>
          <w:rFonts w:eastAsia="Times New Roman" w:cs="Calibri"/>
          <w:color w:val="000000"/>
          <w:sz w:val="20"/>
          <w:szCs w:val="20"/>
        </w:rPr>
        <w:t>for secretary, nomination accepted</w:t>
      </w:r>
      <w:r w:rsidRPr="00143E61">
        <w:rPr>
          <w:rFonts w:eastAsia="Times New Roman" w:cs="Calibri"/>
          <w:color w:val="000000"/>
          <w:sz w:val="20"/>
          <w:szCs w:val="20"/>
        </w:rPr>
        <w:t xml:space="preserve"> </w:t>
      </w:r>
    </w:p>
    <w:p w:rsidR="00143E61" w:rsidRPr="00143E61" w:rsidRDefault="00143E61" w:rsidP="00143E61">
      <w:pPr>
        <w:spacing w:line="240" w:lineRule="auto"/>
        <w:rPr>
          <w:rFonts w:ascii="Times New Roman" w:eastAsia="Times New Roman" w:hAnsi="Times New Roman"/>
          <w:sz w:val="24"/>
          <w:szCs w:val="24"/>
        </w:rPr>
      </w:pPr>
      <w:proofErr w:type="gramStart"/>
      <w:r w:rsidRPr="00143E61">
        <w:rPr>
          <w:rFonts w:eastAsia="Times New Roman" w:cs="Calibri"/>
          <w:color w:val="000000"/>
          <w:sz w:val="20"/>
          <w:szCs w:val="20"/>
        </w:rPr>
        <w:t>d. Donna</w:t>
      </w:r>
      <w:proofErr w:type="gramEnd"/>
      <w:r w:rsidRPr="00143E61">
        <w:rPr>
          <w:rFonts w:eastAsia="Times New Roman" w:cs="Calibri"/>
          <w:color w:val="000000"/>
          <w:sz w:val="20"/>
          <w:szCs w:val="20"/>
        </w:rPr>
        <w:t xml:space="preserve"> Scott nominated for treasure</w:t>
      </w:r>
      <w:r w:rsidR="000371D4">
        <w:rPr>
          <w:rFonts w:eastAsia="Times New Roman" w:cs="Calibri"/>
          <w:color w:val="000000"/>
          <w:sz w:val="20"/>
          <w:szCs w:val="20"/>
        </w:rPr>
        <w:t>r, nomination accepted</w:t>
      </w:r>
      <w:r w:rsidRPr="00143E61">
        <w:rPr>
          <w:rFonts w:eastAsia="Times New Roman" w:cs="Calibri"/>
          <w:color w:val="000000"/>
          <w:sz w:val="20"/>
          <w:szCs w:val="20"/>
        </w:rPr>
        <w:t xml:space="preserve"> </w:t>
      </w:r>
    </w:p>
    <w:p w:rsidR="00143E61" w:rsidRPr="00143E61" w:rsidRDefault="00143E61" w:rsidP="00143E61">
      <w:pPr>
        <w:spacing w:line="240" w:lineRule="auto"/>
        <w:rPr>
          <w:rFonts w:ascii="Times New Roman" w:eastAsia="Times New Roman" w:hAnsi="Times New Roman"/>
          <w:sz w:val="24"/>
          <w:szCs w:val="24"/>
        </w:rPr>
      </w:pPr>
      <w:proofErr w:type="gramStart"/>
      <w:r w:rsidRPr="00143E61">
        <w:rPr>
          <w:rFonts w:eastAsia="Times New Roman" w:cs="Calibri"/>
          <w:color w:val="000000"/>
          <w:sz w:val="20"/>
          <w:szCs w:val="20"/>
        </w:rPr>
        <w:t>e</w:t>
      </w:r>
      <w:proofErr w:type="gramEnd"/>
      <w:r w:rsidRPr="00143E61">
        <w:rPr>
          <w:rFonts w:eastAsia="Times New Roman" w:cs="Calibri"/>
          <w:color w:val="000000"/>
          <w:sz w:val="20"/>
          <w:szCs w:val="20"/>
        </w:rPr>
        <w:t xml:space="preserve">. Katie </w:t>
      </w:r>
      <w:proofErr w:type="spellStart"/>
      <w:r w:rsidRPr="00143E61">
        <w:rPr>
          <w:rFonts w:eastAsia="Times New Roman" w:cs="Calibri"/>
          <w:color w:val="000000"/>
          <w:sz w:val="20"/>
          <w:szCs w:val="20"/>
        </w:rPr>
        <w:t>Montivecchi</w:t>
      </w:r>
      <w:proofErr w:type="spellEnd"/>
      <w:r w:rsidRPr="00143E61">
        <w:rPr>
          <w:rFonts w:eastAsia="Times New Roman" w:cs="Calibri"/>
          <w:color w:val="000000"/>
          <w:sz w:val="20"/>
          <w:szCs w:val="20"/>
        </w:rPr>
        <w:t xml:space="preserve"> nominated</w:t>
      </w:r>
      <w:r w:rsidR="00582186">
        <w:rPr>
          <w:rFonts w:eastAsia="Times New Roman" w:cs="Calibri"/>
          <w:color w:val="000000"/>
          <w:sz w:val="20"/>
          <w:szCs w:val="20"/>
        </w:rPr>
        <w:t xml:space="preserve"> for director at large, nomination accepted</w:t>
      </w:r>
      <w:r w:rsidRPr="00143E61">
        <w:rPr>
          <w:rFonts w:eastAsia="Times New Roman" w:cs="Calibri"/>
          <w:color w:val="000000"/>
          <w:sz w:val="20"/>
          <w:szCs w:val="20"/>
        </w:rPr>
        <w:t xml:space="preserve"> </w:t>
      </w:r>
    </w:p>
    <w:p w:rsidR="00143E61" w:rsidRPr="00143E61" w:rsidRDefault="00143E61" w:rsidP="00143E61">
      <w:pPr>
        <w:spacing w:line="240" w:lineRule="auto"/>
        <w:rPr>
          <w:rFonts w:ascii="Times New Roman" w:eastAsia="Times New Roman" w:hAnsi="Times New Roman"/>
          <w:sz w:val="24"/>
          <w:szCs w:val="24"/>
        </w:rPr>
      </w:pPr>
      <w:proofErr w:type="gramStart"/>
      <w:r w:rsidRPr="00143E61">
        <w:rPr>
          <w:rFonts w:eastAsia="Times New Roman" w:cs="Calibri"/>
          <w:color w:val="000000"/>
          <w:sz w:val="20"/>
          <w:szCs w:val="20"/>
        </w:rPr>
        <w:t>f</w:t>
      </w:r>
      <w:proofErr w:type="gramEnd"/>
      <w:r w:rsidRPr="00143E61">
        <w:rPr>
          <w:rFonts w:eastAsia="Times New Roman" w:cs="Calibri"/>
          <w:color w:val="000000"/>
          <w:sz w:val="20"/>
          <w:szCs w:val="20"/>
        </w:rPr>
        <w:t xml:space="preserve">. Rebecca </w:t>
      </w:r>
      <w:proofErr w:type="spellStart"/>
      <w:r w:rsidRPr="00143E61">
        <w:rPr>
          <w:rFonts w:eastAsia="Times New Roman" w:cs="Calibri"/>
          <w:color w:val="000000"/>
          <w:sz w:val="20"/>
          <w:szCs w:val="20"/>
        </w:rPr>
        <w:t>Milley</w:t>
      </w:r>
      <w:proofErr w:type="spellEnd"/>
      <w:r w:rsidRPr="00143E61">
        <w:rPr>
          <w:rFonts w:eastAsia="Times New Roman" w:cs="Calibri"/>
          <w:color w:val="000000"/>
          <w:sz w:val="20"/>
          <w:szCs w:val="20"/>
        </w:rPr>
        <w:t xml:space="preserve"> nominated for </w:t>
      </w:r>
      <w:r w:rsidR="00582186">
        <w:rPr>
          <w:rFonts w:eastAsia="Times New Roman" w:cs="Calibri"/>
          <w:color w:val="000000"/>
          <w:sz w:val="20"/>
          <w:szCs w:val="20"/>
        </w:rPr>
        <w:t>director at large, nomination accepted</w:t>
      </w:r>
    </w:p>
    <w:p w:rsidR="00143E61" w:rsidRPr="00143E61" w:rsidRDefault="00143E61" w:rsidP="00143E61">
      <w:pPr>
        <w:spacing w:line="240" w:lineRule="auto"/>
        <w:rPr>
          <w:rFonts w:ascii="Times New Roman" w:eastAsia="Times New Roman" w:hAnsi="Times New Roman"/>
          <w:sz w:val="24"/>
          <w:szCs w:val="24"/>
        </w:rPr>
      </w:pPr>
      <w:r w:rsidRPr="00143E61">
        <w:rPr>
          <w:rFonts w:eastAsia="Times New Roman" w:cs="Calibri"/>
          <w:color w:val="000000"/>
          <w:sz w:val="20"/>
          <w:szCs w:val="20"/>
        </w:rPr>
        <w:t>g. No nominations for past chair</w:t>
      </w:r>
    </w:p>
    <w:p w:rsidR="00582186" w:rsidRDefault="00582186" w:rsidP="00143E61">
      <w:pPr>
        <w:spacing w:line="240" w:lineRule="auto"/>
        <w:rPr>
          <w:rFonts w:eastAsia="Times New Roman" w:cs="Calibri"/>
          <w:color w:val="000000"/>
          <w:sz w:val="20"/>
          <w:szCs w:val="20"/>
        </w:rPr>
      </w:pPr>
      <w:r w:rsidRPr="00582186">
        <w:rPr>
          <w:rFonts w:eastAsia="Times New Roman" w:cs="Calibri"/>
          <w:color w:val="000000"/>
          <w:sz w:val="20"/>
          <w:szCs w:val="20"/>
        </w:rPr>
        <w:t>Andrew voted once for each board member.</w:t>
      </w:r>
    </w:p>
    <w:p w:rsidR="0017572B" w:rsidRDefault="0017572B" w:rsidP="0017572B">
      <w:pPr>
        <w:spacing w:line="240" w:lineRule="auto"/>
        <w:rPr>
          <w:rFonts w:eastAsia="Times New Roman" w:cs="Calibri"/>
          <w:color w:val="000000"/>
          <w:sz w:val="20"/>
          <w:szCs w:val="20"/>
        </w:rPr>
      </w:pPr>
      <w:r>
        <w:rPr>
          <w:rFonts w:eastAsia="Times New Roman" w:cs="Calibri"/>
          <w:color w:val="000000"/>
          <w:sz w:val="20"/>
          <w:szCs w:val="20"/>
        </w:rPr>
        <w:t xml:space="preserve">John </w:t>
      </w:r>
      <w:proofErr w:type="spellStart"/>
      <w:r>
        <w:rPr>
          <w:rFonts w:eastAsia="Times New Roman" w:cs="Calibri"/>
          <w:color w:val="000000"/>
          <w:sz w:val="20"/>
          <w:szCs w:val="20"/>
        </w:rPr>
        <w:t>Jenniex</w:t>
      </w:r>
      <w:proofErr w:type="spellEnd"/>
      <w:r>
        <w:rPr>
          <w:rFonts w:eastAsia="Times New Roman" w:cs="Calibri"/>
          <w:color w:val="000000"/>
          <w:sz w:val="20"/>
          <w:szCs w:val="20"/>
        </w:rPr>
        <w:t xml:space="preserve"> raised concerns about providing residents with information concerning the cost associated with the actual cost of the new bridge construction.  Donna responded that as the new treasurer she would be putting something together in the near future to go out to residents.  </w:t>
      </w:r>
    </w:p>
    <w:p w:rsidR="0017572B" w:rsidRDefault="0017572B" w:rsidP="0017572B">
      <w:pPr>
        <w:spacing w:line="240" w:lineRule="auto"/>
        <w:rPr>
          <w:rFonts w:eastAsia="Times New Roman" w:cs="Calibri"/>
          <w:color w:val="000000"/>
          <w:sz w:val="20"/>
          <w:szCs w:val="20"/>
        </w:rPr>
      </w:pPr>
      <w:r w:rsidRPr="0017572B">
        <w:rPr>
          <w:rFonts w:eastAsia="Times New Roman" w:cs="Calibri"/>
          <w:color w:val="000000"/>
          <w:sz w:val="20"/>
          <w:szCs w:val="20"/>
        </w:rPr>
        <w:t xml:space="preserve">4. Motion to adjourn made by Cliff </w:t>
      </w:r>
      <w:proofErr w:type="spellStart"/>
      <w:r w:rsidRPr="0017572B">
        <w:rPr>
          <w:rFonts w:eastAsia="Times New Roman" w:cs="Calibri"/>
          <w:color w:val="000000"/>
          <w:sz w:val="20"/>
          <w:szCs w:val="20"/>
        </w:rPr>
        <w:t>Bluechardt</w:t>
      </w:r>
      <w:proofErr w:type="spellEnd"/>
      <w:r w:rsidRPr="0017572B">
        <w:rPr>
          <w:rFonts w:eastAsia="Times New Roman" w:cs="Calibri"/>
          <w:color w:val="000000"/>
          <w:sz w:val="20"/>
          <w:szCs w:val="20"/>
        </w:rPr>
        <w:t>, seconded by Andrew May</w:t>
      </w:r>
      <w:r w:rsidRPr="00143E61">
        <w:rPr>
          <w:rFonts w:eastAsia="Times New Roman" w:cs="Calibri"/>
          <w:color w:val="000000"/>
          <w:sz w:val="20"/>
          <w:szCs w:val="20"/>
        </w:rPr>
        <w:t xml:space="preserve">4. Motion to adjourn made by Cliff </w:t>
      </w:r>
      <w:proofErr w:type="spellStart"/>
      <w:r w:rsidRPr="00143E61">
        <w:rPr>
          <w:rFonts w:eastAsia="Times New Roman" w:cs="Calibri"/>
          <w:color w:val="000000"/>
          <w:sz w:val="20"/>
          <w:szCs w:val="20"/>
        </w:rPr>
        <w:t>Bluechardt</w:t>
      </w:r>
      <w:proofErr w:type="spellEnd"/>
      <w:r w:rsidRPr="00143E61">
        <w:rPr>
          <w:rFonts w:eastAsia="Times New Roman" w:cs="Calibri"/>
          <w:color w:val="000000"/>
          <w:sz w:val="20"/>
          <w:szCs w:val="20"/>
        </w:rPr>
        <w:t xml:space="preserve">, seconded by Andrew May </w:t>
      </w:r>
    </w:p>
    <w:p w:rsidR="0017572B" w:rsidRDefault="0017572B" w:rsidP="00143E61">
      <w:pPr>
        <w:spacing w:line="240" w:lineRule="auto"/>
        <w:rPr>
          <w:rFonts w:eastAsia="Times New Roman" w:cs="Calibri"/>
          <w:color w:val="000000"/>
          <w:sz w:val="20"/>
          <w:szCs w:val="20"/>
        </w:rPr>
      </w:pPr>
    </w:p>
    <w:p w:rsidR="0017572B" w:rsidRPr="00143E61" w:rsidRDefault="0017572B" w:rsidP="00143E61">
      <w:pPr>
        <w:spacing w:line="240" w:lineRule="auto"/>
        <w:rPr>
          <w:rFonts w:ascii="Times New Roman" w:eastAsia="Times New Roman" w:hAnsi="Times New Roman"/>
          <w:sz w:val="24"/>
          <w:szCs w:val="24"/>
        </w:rPr>
      </w:pPr>
      <w:bookmarkStart w:id="0" w:name="_GoBack"/>
      <w:bookmarkEnd w:id="0"/>
    </w:p>
    <w:sectPr w:rsidR="0017572B" w:rsidRPr="00143E61" w:rsidSect="0017572B">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E61"/>
    <w:rsid w:val="000371D4"/>
    <w:rsid w:val="00143E61"/>
    <w:rsid w:val="0017572B"/>
    <w:rsid w:val="00582186"/>
    <w:rsid w:val="00AC2EDC"/>
    <w:rsid w:val="00FE5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8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E6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757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72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batsts1</dc:creator>
  <cp:keywords/>
  <dc:description/>
  <cp:lastModifiedBy>Humber Village</cp:lastModifiedBy>
  <cp:revision>3</cp:revision>
  <cp:lastPrinted>2015-05-11T23:43:00Z</cp:lastPrinted>
  <dcterms:created xsi:type="dcterms:W3CDTF">2015-05-11T21:14:00Z</dcterms:created>
  <dcterms:modified xsi:type="dcterms:W3CDTF">2015-05-11T23:47:00Z</dcterms:modified>
</cp:coreProperties>
</file>